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4F63" w14:textId="6E0C4F3D" w:rsidR="00750136" w:rsidRPr="007F791E" w:rsidRDefault="003B50F6" w:rsidP="000D3CAD">
      <w:pPr>
        <w:jc w:val="center"/>
        <w:rPr>
          <w:rFonts w:ascii="Palatino" w:hAnsi="Palatino"/>
          <w:b/>
          <w:bCs/>
        </w:rPr>
      </w:pPr>
      <w:bookmarkStart w:id="0" w:name="_GoBack"/>
      <w:bookmarkEnd w:id="0"/>
      <w:r w:rsidRPr="007F791E">
        <w:rPr>
          <w:rFonts w:ascii="Palatino" w:hAnsi="Palatino"/>
          <w:b/>
          <w:bCs/>
        </w:rPr>
        <w:t>Purple Room Spanish Curriculum</w:t>
      </w:r>
      <w:r w:rsidR="0060697D">
        <w:rPr>
          <w:rFonts w:ascii="Palatino" w:hAnsi="Palatino"/>
          <w:b/>
          <w:bCs/>
        </w:rPr>
        <w:t xml:space="preserve"> – 7</w:t>
      </w:r>
      <w:r w:rsidR="0060697D" w:rsidRPr="0060697D">
        <w:rPr>
          <w:rFonts w:ascii="Palatino" w:hAnsi="Palatino"/>
          <w:b/>
          <w:bCs/>
          <w:vertAlign w:val="superscript"/>
        </w:rPr>
        <w:t>th</w:t>
      </w:r>
      <w:r w:rsidR="0060697D">
        <w:rPr>
          <w:rFonts w:ascii="Palatino" w:hAnsi="Palatino"/>
          <w:b/>
          <w:bCs/>
        </w:rPr>
        <w:t xml:space="preserve"> grade</w:t>
      </w:r>
    </w:p>
    <w:p w14:paraId="1E8CF57C" w14:textId="3549A72A" w:rsidR="003B50F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 xml:space="preserve">High School Spanish </w:t>
      </w:r>
      <w:r w:rsidR="004E734E">
        <w:rPr>
          <w:rFonts w:ascii="Palatino" w:hAnsi="Palatino"/>
          <w:b/>
          <w:bCs/>
        </w:rPr>
        <w:t>2</w:t>
      </w:r>
      <w:r w:rsidRPr="007F791E">
        <w:rPr>
          <w:rFonts w:ascii="Palatino" w:hAnsi="Palatino"/>
          <w:b/>
          <w:bCs/>
        </w:rPr>
        <w:t>, part</w:t>
      </w:r>
      <w:r w:rsidR="004E734E">
        <w:rPr>
          <w:rFonts w:ascii="Palatino" w:hAnsi="Palatino"/>
          <w:b/>
          <w:bCs/>
        </w:rPr>
        <w:t xml:space="preserve"> 1</w:t>
      </w:r>
    </w:p>
    <w:p w14:paraId="28857DCE" w14:textId="61EB04D6" w:rsidR="003B50F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>Karen Lichtman</w:t>
      </w:r>
    </w:p>
    <w:p w14:paraId="10256DBF" w14:textId="06EFF05D" w:rsidR="00CC03AE" w:rsidRPr="007F791E" w:rsidRDefault="00CC03AE">
      <w:pPr>
        <w:rPr>
          <w:rFonts w:ascii="Palatino" w:hAnsi="Palatino"/>
        </w:rPr>
      </w:pPr>
    </w:p>
    <w:p w14:paraId="3DE4C733" w14:textId="66389151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Materials</w:t>
      </w:r>
      <w:r w:rsidRPr="007F791E">
        <w:rPr>
          <w:rFonts w:ascii="Palatino" w:hAnsi="Palatino"/>
        </w:rPr>
        <w:t>:</w:t>
      </w:r>
    </w:p>
    <w:p w14:paraId="232BCD55" w14:textId="575A34FF" w:rsidR="005579A8" w:rsidRPr="007F791E" w:rsidRDefault="005579A8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Bex, Martina.  </w:t>
      </w:r>
      <w:proofErr w:type="spellStart"/>
      <w:r w:rsidRPr="007F791E">
        <w:rPr>
          <w:rFonts w:ascii="Palatino" w:hAnsi="Palatino"/>
          <w:i/>
          <w:iCs/>
        </w:rPr>
        <w:t>Somos</w:t>
      </w:r>
      <w:proofErr w:type="spellEnd"/>
      <w:r w:rsidRPr="007F791E">
        <w:rPr>
          <w:rFonts w:ascii="Palatino" w:hAnsi="Palatino"/>
          <w:i/>
          <w:iCs/>
        </w:rPr>
        <w:t xml:space="preserve"> </w:t>
      </w:r>
      <w:r w:rsidR="002D78E0">
        <w:rPr>
          <w:rFonts w:ascii="Palatino" w:hAnsi="Palatino"/>
          <w:i/>
          <w:iCs/>
        </w:rPr>
        <w:t>2</w:t>
      </w:r>
      <w:r w:rsidRPr="007F791E">
        <w:rPr>
          <w:rFonts w:ascii="Palatino" w:hAnsi="Palatino"/>
        </w:rPr>
        <w:t xml:space="preserve">.  </w:t>
      </w:r>
      <w:hyperlink r:id="rId5" w:history="1">
        <w:r w:rsidRPr="007F791E">
          <w:rPr>
            <w:rStyle w:val="Hyperlink"/>
            <w:rFonts w:ascii="Palatino" w:hAnsi="Palatino"/>
          </w:rPr>
          <w:t>http://somoscurriculum.com</w:t>
        </w:r>
      </w:hyperlink>
    </w:p>
    <w:p w14:paraId="3D9BE5D3" w14:textId="3238CC70" w:rsidR="005579A8" w:rsidRPr="007F791E" w:rsidRDefault="00A57D45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Videos from Boyles, Peggy, et.al. </w:t>
      </w:r>
      <w:proofErr w:type="spellStart"/>
      <w:r w:rsidRPr="007F791E">
        <w:rPr>
          <w:rFonts w:ascii="Palatino" w:hAnsi="Palatino"/>
          <w:i/>
          <w:iCs/>
        </w:rPr>
        <w:t>Realidades</w:t>
      </w:r>
      <w:proofErr w:type="spellEnd"/>
      <w:r w:rsidRPr="007F791E">
        <w:rPr>
          <w:rFonts w:ascii="Palatino" w:hAnsi="Palatino"/>
          <w:i/>
          <w:iCs/>
        </w:rPr>
        <w:t xml:space="preserve"> </w:t>
      </w:r>
      <w:r w:rsidR="00060D71">
        <w:rPr>
          <w:rFonts w:ascii="Palatino" w:hAnsi="Palatino"/>
          <w:i/>
          <w:iCs/>
        </w:rPr>
        <w:t>2</w:t>
      </w:r>
      <w:r w:rsidRPr="007F791E">
        <w:rPr>
          <w:rFonts w:ascii="Palatino" w:hAnsi="Palatino"/>
        </w:rPr>
        <w:t>, New Jersey: Prentice Hall, 2004</w:t>
      </w:r>
    </w:p>
    <w:p w14:paraId="74A1B1A1" w14:textId="760A4E9D" w:rsidR="00BC5CED" w:rsidRPr="007F791E" w:rsidRDefault="00775E26" w:rsidP="00BC5CED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Websites such as </w:t>
      </w:r>
      <w:hyperlink r:id="rId6" w:history="1">
        <w:r w:rsidRPr="007F791E">
          <w:rPr>
            <w:rStyle w:val="Hyperlink"/>
            <w:rFonts w:ascii="Palatino" w:hAnsi="Palatino"/>
          </w:rPr>
          <w:t>http://garbanzo.io</w:t>
        </w:r>
      </w:hyperlink>
      <w:r w:rsidR="00BC5CED" w:rsidRPr="007F791E">
        <w:rPr>
          <w:rFonts w:ascii="Palatino" w:hAnsi="Palatino"/>
        </w:rPr>
        <w:t xml:space="preserve"> and</w:t>
      </w:r>
      <w:r w:rsidRPr="007F791E">
        <w:rPr>
          <w:rFonts w:ascii="Palatino" w:hAnsi="Palatino"/>
        </w:rPr>
        <w:t xml:space="preserve"> </w:t>
      </w:r>
      <w:hyperlink r:id="rId7" w:history="1">
        <w:r w:rsidR="00BC5CED" w:rsidRPr="007F791E">
          <w:rPr>
            <w:rStyle w:val="Hyperlink"/>
            <w:rFonts w:ascii="Palatino" w:hAnsi="Palatino"/>
          </w:rPr>
          <w:t>https://www.senorwooly.com/</w:t>
        </w:r>
      </w:hyperlink>
    </w:p>
    <w:p w14:paraId="0EC0F380" w14:textId="091B1916" w:rsidR="00775E26" w:rsidRPr="007F791E" w:rsidRDefault="00775E26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>Supplemental material such as books, music, videos, games, and prompts</w:t>
      </w:r>
    </w:p>
    <w:p w14:paraId="3C30F2CE" w14:textId="3CDF8E98" w:rsidR="00CC03AE" w:rsidRPr="007F791E" w:rsidRDefault="00CC03AE">
      <w:pPr>
        <w:rPr>
          <w:rFonts w:ascii="Palatino" w:hAnsi="Palatino"/>
        </w:rPr>
      </w:pPr>
    </w:p>
    <w:p w14:paraId="676E3B2D" w14:textId="4C85517E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Description</w:t>
      </w:r>
      <w:r w:rsidRPr="007F791E">
        <w:rPr>
          <w:rFonts w:ascii="Palatino" w:hAnsi="Palatino"/>
        </w:rPr>
        <w:t>:</w:t>
      </w:r>
      <w:r w:rsidR="00BD443F" w:rsidRPr="007F791E">
        <w:rPr>
          <w:rFonts w:ascii="Palatino" w:hAnsi="Palatino"/>
        </w:rPr>
        <w:t xml:space="preserve"> </w:t>
      </w:r>
      <w:r w:rsidR="00055321" w:rsidRPr="007F791E">
        <w:rPr>
          <w:rFonts w:ascii="Palatino" w:hAnsi="Palatino"/>
        </w:rPr>
        <w:t xml:space="preserve"> </w:t>
      </w:r>
      <w:r w:rsidR="00BD443F" w:rsidRPr="007F791E">
        <w:rPr>
          <w:rFonts w:ascii="Palatino" w:hAnsi="Palatino"/>
        </w:rPr>
        <w:t xml:space="preserve">The goal of this class is to use Spanish to communicate!  Building on </w:t>
      </w:r>
      <w:r w:rsidR="003113EA">
        <w:rPr>
          <w:rFonts w:ascii="Palatino" w:hAnsi="Palatino"/>
        </w:rPr>
        <w:t>Spanish 1,</w:t>
      </w:r>
      <w:r w:rsidR="00BD443F" w:rsidRPr="007F791E">
        <w:rPr>
          <w:rFonts w:ascii="Palatino" w:hAnsi="Palatino"/>
        </w:rPr>
        <w:t xml:space="preserve"> this class covers the </w:t>
      </w:r>
      <w:r w:rsidR="006B2E53">
        <w:rPr>
          <w:rFonts w:ascii="Palatino" w:hAnsi="Palatino"/>
        </w:rPr>
        <w:t>first</w:t>
      </w:r>
      <w:r w:rsidR="00BD443F" w:rsidRPr="007F791E">
        <w:rPr>
          <w:rFonts w:ascii="Palatino" w:hAnsi="Palatino"/>
        </w:rPr>
        <w:t xml:space="preserve"> half of High School Spanish </w:t>
      </w:r>
      <w:r w:rsidR="004B6844">
        <w:rPr>
          <w:rFonts w:ascii="Palatino" w:hAnsi="Palatino"/>
        </w:rPr>
        <w:t>I</w:t>
      </w:r>
      <w:r w:rsidR="00BD443F" w:rsidRPr="007F791E">
        <w:rPr>
          <w:rFonts w:ascii="Palatino" w:hAnsi="Palatino"/>
        </w:rPr>
        <w:t xml:space="preserve">I.  </w:t>
      </w:r>
      <w:r w:rsidR="002F35B3" w:rsidRPr="007F791E">
        <w:rPr>
          <w:rFonts w:ascii="Palatino" w:hAnsi="Palatino"/>
        </w:rPr>
        <w:t xml:space="preserve">The class is conducted in Spanish—but always comprehensible to students.  </w:t>
      </w:r>
      <w:r w:rsidR="008C3246" w:rsidRPr="007F791E">
        <w:rPr>
          <w:rFonts w:ascii="Palatino" w:hAnsi="Palatino"/>
        </w:rPr>
        <w:t xml:space="preserve">Focusing on interpretive communication skills (listening and reading) first, students build to interpersonal and presentational speaking and writing.  </w:t>
      </w:r>
      <w:r w:rsidR="002B77BA" w:rsidRPr="007F791E">
        <w:rPr>
          <w:rFonts w:ascii="Palatino" w:hAnsi="Palatino"/>
        </w:rPr>
        <w:t xml:space="preserve">Cultural exposure will be woven throughout the class.  </w:t>
      </w:r>
      <w:r w:rsidR="00866812">
        <w:rPr>
          <w:rFonts w:ascii="Palatino" w:hAnsi="Palatino"/>
        </w:rPr>
        <w:t xml:space="preserve">Students may choose to use an average of their </w:t>
      </w:r>
      <w:r w:rsidR="00A971D9">
        <w:rPr>
          <w:rFonts w:ascii="Palatino" w:hAnsi="Palatino"/>
        </w:rPr>
        <w:t>7</w:t>
      </w:r>
      <w:r w:rsidR="00866812" w:rsidRPr="00D27A64">
        <w:rPr>
          <w:rFonts w:ascii="Palatino" w:hAnsi="Palatino"/>
          <w:vertAlign w:val="superscript"/>
        </w:rPr>
        <w:t>th</w:t>
      </w:r>
      <w:r w:rsidR="00866812">
        <w:rPr>
          <w:rFonts w:ascii="Palatino" w:hAnsi="Palatino"/>
        </w:rPr>
        <w:t xml:space="preserve"> and </w:t>
      </w:r>
      <w:r w:rsidR="00A971D9">
        <w:rPr>
          <w:rFonts w:ascii="Palatino" w:hAnsi="Palatino"/>
        </w:rPr>
        <w:t>8</w:t>
      </w:r>
      <w:r w:rsidR="00866812" w:rsidRPr="00D27A64">
        <w:rPr>
          <w:rFonts w:ascii="Palatino" w:hAnsi="Palatino"/>
          <w:vertAlign w:val="superscript"/>
        </w:rPr>
        <w:t>th</w:t>
      </w:r>
      <w:r w:rsidR="00866812">
        <w:rPr>
          <w:rFonts w:ascii="Palatino" w:hAnsi="Palatino"/>
        </w:rPr>
        <w:t xml:space="preserve"> grade Spanish grades to get credit for Spanish </w:t>
      </w:r>
      <w:r w:rsidR="00A971D9">
        <w:rPr>
          <w:rFonts w:ascii="Palatino" w:hAnsi="Palatino"/>
        </w:rPr>
        <w:t>2</w:t>
      </w:r>
      <w:r w:rsidR="00866812">
        <w:rPr>
          <w:rFonts w:ascii="Palatino" w:hAnsi="Palatino"/>
        </w:rPr>
        <w:t xml:space="preserve"> in high school.  </w:t>
      </w:r>
      <w:r w:rsidR="00255933">
        <w:rPr>
          <w:rFonts w:ascii="Palatino" w:hAnsi="Palatino"/>
        </w:rPr>
        <w:t xml:space="preserve">Students should reach the </w:t>
      </w:r>
      <w:r w:rsidR="009F0B41">
        <w:rPr>
          <w:rFonts w:ascii="Palatino" w:hAnsi="Palatino"/>
        </w:rPr>
        <w:t xml:space="preserve">Novice High to </w:t>
      </w:r>
      <w:r w:rsidR="00255933">
        <w:rPr>
          <w:rFonts w:ascii="Palatino" w:hAnsi="Palatino"/>
        </w:rPr>
        <w:t xml:space="preserve">Intermediate Low level of proficiency this year.  </w:t>
      </w:r>
    </w:p>
    <w:p w14:paraId="6E21F65B" w14:textId="27F4FC9E" w:rsidR="00CC03AE" w:rsidRPr="007F791E" w:rsidRDefault="00CC03AE">
      <w:pPr>
        <w:rPr>
          <w:rFonts w:ascii="Palatino" w:hAnsi="Palatino"/>
        </w:rPr>
      </w:pPr>
    </w:p>
    <w:p w14:paraId="7C8C011A" w14:textId="6B22969E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Evaluation</w:t>
      </w:r>
      <w:r w:rsidRPr="007F791E">
        <w:rPr>
          <w:rFonts w:ascii="Palatino" w:hAnsi="Palatino"/>
        </w:rPr>
        <w:t>:</w:t>
      </w:r>
      <w:r w:rsidR="00F90ACB" w:rsidRPr="007F791E">
        <w:rPr>
          <w:rFonts w:ascii="Palatino" w:hAnsi="Palatino"/>
        </w:rPr>
        <w:t xml:space="preserve"> </w:t>
      </w:r>
      <w:r w:rsidR="00055321" w:rsidRPr="007F791E">
        <w:rPr>
          <w:rFonts w:ascii="Palatino" w:hAnsi="Palatino"/>
        </w:rPr>
        <w:t xml:space="preserve"> </w:t>
      </w:r>
      <w:r w:rsidR="00F90ACB" w:rsidRPr="007F791E">
        <w:rPr>
          <w:rFonts w:ascii="Palatino" w:hAnsi="Palatino"/>
        </w:rPr>
        <w:t>Grades will be determined using the following criteria:</w:t>
      </w:r>
    </w:p>
    <w:p w14:paraId="4AA0FD15" w14:textId="571B2D01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Reading: 15%</w:t>
      </w:r>
      <w:r w:rsidR="000656D4" w:rsidRPr="007F791E">
        <w:rPr>
          <w:rFonts w:ascii="Palatino" w:hAnsi="Palatino"/>
        </w:rPr>
        <w:t xml:space="preserve"> </w:t>
      </w:r>
    </w:p>
    <w:p w14:paraId="289D0FB4" w14:textId="23519243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Listening: 15%</w:t>
      </w:r>
      <w:r w:rsidR="000656D4" w:rsidRPr="007F791E">
        <w:rPr>
          <w:rFonts w:ascii="Palatino" w:hAnsi="Palatino"/>
        </w:rPr>
        <w:t xml:space="preserve"> </w:t>
      </w:r>
    </w:p>
    <w:p w14:paraId="0B0E9353" w14:textId="5233ABC5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Speaking: 30%</w:t>
      </w:r>
      <w:r w:rsidR="000656D4" w:rsidRPr="007F791E">
        <w:rPr>
          <w:rFonts w:ascii="Palatino" w:hAnsi="Palatino"/>
        </w:rPr>
        <w:t xml:space="preserve"> </w:t>
      </w:r>
    </w:p>
    <w:p w14:paraId="179F4EB1" w14:textId="2A6369C8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Writing: 30% </w:t>
      </w:r>
      <w:r w:rsidR="00A37065" w:rsidRPr="007F791E">
        <w:rPr>
          <w:rFonts w:ascii="Palatino" w:hAnsi="Palatino"/>
        </w:rPr>
        <w:br/>
        <w:t>These</w:t>
      </w:r>
      <w:r w:rsidR="005604F3" w:rsidRPr="007F791E">
        <w:rPr>
          <w:rFonts w:ascii="Palatino" w:hAnsi="Palatino"/>
        </w:rPr>
        <w:t xml:space="preserve"> four</w:t>
      </w:r>
      <w:r w:rsidR="00A37065" w:rsidRPr="007F791E">
        <w:rPr>
          <w:rFonts w:ascii="Palatino" w:hAnsi="Palatino"/>
        </w:rPr>
        <w:t xml:space="preserve"> skills will be assessed using homework, unannounced quizzes designed to assess what the class should know without studying, and announced assessments that </w:t>
      </w:r>
      <w:r w:rsidR="001F1C63" w:rsidRPr="007F791E">
        <w:rPr>
          <w:rFonts w:ascii="Palatino" w:hAnsi="Palatino"/>
        </w:rPr>
        <w:t>students</w:t>
      </w:r>
      <w:r w:rsidR="00A37065" w:rsidRPr="007F791E">
        <w:rPr>
          <w:rFonts w:ascii="Palatino" w:hAnsi="Palatino"/>
        </w:rPr>
        <w:t xml:space="preserve"> can prepare </w:t>
      </w:r>
      <w:r w:rsidR="00B4217A" w:rsidRPr="007F791E">
        <w:rPr>
          <w:rFonts w:ascii="Palatino" w:hAnsi="Palatino"/>
        </w:rPr>
        <w:t xml:space="preserve">and practice </w:t>
      </w:r>
      <w:r w:rsidR="00A37065" w:rsidRPr="007F791E">
        <w:rPr>
          <w:rFonts w:ascii="Palatino" w:hAnsi="Palatino"/>
        </w:rPr>
        <w:t xml:space="preserve">for.  </w:t>
      </w:r>
    </w:p>
    <w:p w14:paraId="7875193D" w14:textId="5C6F6B94" w:rsidR="00F90ACB" w:rsidRPr="007F791E" w:rsidRDefault="0049449D" w:rsidP="00A37065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Participation: 10%</w:t>
      </w:r>
      <w:r w:rsidR="00B22C67" w:rsidRPr="007F791E">
        <w:rPr>
          <w:rFonts w:ascii="Palatino" w:hAnsi="Palatino"/>
        </w:rPr>
        <w:t xml:space="preserve">  </w:t>
      </w:r>
      <w:r w:rsidR="00A37065" w:rsidRPr="007F791E">
        <w:rPr>
          <w:rFonts w:ascii="Palatino" w:hAnsi="Palatino"/>
        </w:rPr>
        <w:br/>
      </w:r>
      <w:r w:rsidR="00B22C67" w:rsidRPr="007F791E">
        <w:rPr>
          <w:rFonts w:ascii="Palatino" w:hAnsi="Palatino"/>
        </w:rPr>
        <w:t xml:space="preserve">This includes </w:t>
      </w:r>
      <w:r w:rsidR="00F1455F" w:rsidRPr="007F791E">
        <w:rPr>
          <w:rFonts w:ascii="Palatino" w:hAnsi="Palatino"/>
        </w:rPr>
        <w:t xml:space="preserve">listening, </w:t>
      </w:r>
      <w:r w:rsidR="00B22C67" w:rsidRPr="007F791E">
        <w:rPr>
          <w:rFonts w:ascii="Palatino" w:hAnsi="Palatino"/>
        </w:rPr>
        <w:t xml:space="preserve">using Spanish in class, </w:t>
      </w:r>
      <w:r w:rsidR="00362D2D" w:rsidRPr="007F791E">
        <w:rPr>
          <w:rFonts w:ascii="Palatino" w:hAnsi="Palatino"/>
        </w:rPr>
        <w:t xml:space="preserve">avoiding English in class, </w:t>
      </w:r>
      <w:r w:rsidR="00783E5E" w:rsidRPr="007F791E">
        <w:rPr>
          <w:rFonts w:ascii="Palatino" w:hAnsi="Palatino"/>
        </w:rPr>
        <w:t xml:space="preserve">participating in activities, being willing to try, and keeping an open mind to the cultural differences we study.  </w:t>
      </w:r>
    </w:p>
    <w:p w14:paraId="1761B675" w14:textId="1AA15A48" w:rsidR="00CC03AE" w:rsidRPr="007F791E" w:rsidRDefault="00CC03AE">
      <w:pPr>
        <w:rPr>
          <w:rFonts w:ascii="Palatino" w:hAnsi="Palatino"/>
        </w:rPr>
      </w:pPr>
    </w:p>
    <w:p w14:paraId="12A00272" w14:textId="67B62B69" w:rsidR="00F1455F" w:rsidRDefault="00CC03AE" w:rsidP="003F104A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Topics</w:t>
      </w:r>
      <w:r w:rsidRPr="007F791E">
        <w:rPr>
          <w:rFonts w:ascii="Palatino" w:hAnsi="Palatino"/>
        </w:rPr>
        <w:t>:</w:t>
      </w:r>
      <w:r w:rsidR="00055321" w:rsidRPr="007F791E">
        <w:rPr>
          <w:rFonts w:ascii="Palatino" w:hAnsi="Palatino"/>
        </w:rPr>
        <w:t xml:space="preserve">  This </w:t>
      </w:r>
      <w:r w:rsidR="00CB3717" w:rsidRPr="007F791E">
        <w:rPr>
          <w:rFonts w:ascii="Palatino" w:hAnsi="Palatino"/>
        </w:rPr>
        <w:t xml:space="preserve">class covers the Virginia Standards of Learning and </w:t>
      </w:r>
      <w:r w:rsidR="00F1455F" w:rsidRPr="007F791E">
        <w:rPr>
          <w:rFonts w:ascii="Palatino" w:hAnsi="Palatino"/>
        </w:rPr>
        <w:t xml:space="preserve">ACTFL standards for the </w:t>
      </w:r>
      <w:r w:rsidR="00120136">
        <w:rPr>
          <w:rFonts w:ascii="Palatino" w:hAnsi="Palatino"/>
        </w:rPr>
        <w:t>first</w:t>
      </w:r>
      <w:r w:rsidR="00F1455F" w:rsidRPr="007F791E">
        <w:rPr>
          <w:rFonts w:ascii="Palatino" w:hAnsi="Palatino"/>
        </w:rPr>
        <w:t xml:space="preserve"> half of high school Spanish </w:t>
      </w:r>
      <w:r w:rsidR="00120136">
        <w:rPr>
          <w:rFonts w:ascii="Palatino" w:hAnsi="Palatino"/>
        </w:rPr>
        <w:t>2</w:t>
      </w:r>
      <w:r w:rsidR="00F1455F" w:rsidRPr="007F791E">
        <w:rPr>
          <w:rFonts w:ascii="Palatino" w:hAnsi="Palatino"/>
        </w:rPr>
        <w:t xml:space="preserve">. </w:t>
      </w:r>
      <w:r w:rsidR="00D9063D" w:rsidRPr="007F791E">
        <w:rPr>
          <w:rFonts w:ascii="Palatino" w:hAnsi="Palatino"/>
        </w:rPr>
        <w:t xml:space="preserve"> </w:t>
      </w:r>
      <w:r w:rsidR="005438C2">
        <w:rPr>
          <w:rFonts w:ascii="Palatino" w:hAnsi="Palatino"/>
        </w:rPr>
        <w:t>Unless they are enrolled in Sunshine Spanish, s</w:t>
      </w:r>
      <w:r w:rsidR="00D9063D" w:rsidRPr="007F791E">
        <w:rPr>
          <w:rFonts w:ascii="Palatino" w:hAnsi="Palatino"/>
        </w:rPr>
        <w:t>tudents should already be familiar with</w:t>
      </w:r>
      <w:r w:rsidR="005438C2">
        <w:rPr>
          <w:rFonts w:ascii="Palatino" w:hAnsi="Palatino"/>
        </w:rPr>
        <w:t xml:space="preserve"> a wide range of basic vocabulary, all verbs in the present tense, some verbs in the past (</w:t>
      </w:r>
      <w:proofErr w:type="spellStart"/>
      <w:r w:rsidR="005438C2">
        <w:rPr>
          <w:rFonts w:ascii="Palatino" w:hAnsi="Palatino"/>
        </w:rPr>
        <w:t>preterite</w:t>
      </w:r>
      <w:proofErr w:type="spellEnd"/>
      <w:r w:rsidR="005438C2">
        <w:rPr>
          <w:rFonts w:ascii="Palatino" w:hAnsi="Palatino"/>
        </w:rPr>
        <w:t>) tense,</w:t>
      </w:r>
      <w:r w:rsidR="008B0982">
        <w:rPr>
          <w:rFonts w:ascii="Palatino" w:hAnsi="Palatino"/>
        </w:rPr>
        <w:t xml:space="preserve"> and </w:t>
      </w:r>
      <w:r w:rsidR="00F11097">
        <w:rPr>
          <w:rFonts w:ascii="Palatino" w:hAnsi="Palatino"/>
        </w:rPr>
        <w:t>grammatical gender</w:t>
      </w:r>
      <w:r w:rsidR="008B0982">
        <w:rPr>
          <w:rFonts w:ascii="Palatino" w:hAnsi="Palatino"/>
        </w:rPr>
        <w:t>.</w:t>
      </w:r>
    </w:p>
    <w:p w14:paraId="02A8AFD9" w14:textId="77777777" w:rsidR="005438C2" w:rsidRPr="007F791E" w:rsidRDefault="005438C2" w:rsidP="003F104A">
      <w:pPr>
        <w:rPr>
          <w:rFonts w:ascii="Palatino" w:hAnsi="Palatino"/>
        </w:rPr>
      </w:pPr>
    </w:p>
    <w:p w14:paraId="300B160A" w14:textId="3E5E92BB" w:rsidR="00B23B04" w:rsidRPr="00DE1692" w:rsidRDefault="00BC6824" w:rsidP="00DE1692">
      <w:pPr>
        <w:rPr>
          <w:rFonts w:ascii="Palatino" w:hAnsi="Palatino"/>
        </w:rPr>
      </w:pPr>
      <w:r w:rsidRPr="007F791E">
        <w:rPr>
          <w:rFonts w:ascii="Palatino" w:hAnsi="Palatino"/>
        </w:rPr>
        <w:t xml:space="preserve">This year we will be </w:t>
      </w:r>
      <w:r w:rsidR="00DE1692">
        <w:rPr>
          <w:rFonts w:ascii="Palatino" w:hAnsi="Palatino"/>
        </w:rPr>
        <w:t>using the</w:t>
      </w:r>
      <w:r w:rsidR="00FA7CF4">
        <w:rPr>
          <w:rFonts w:ascii="Palatino" w:hAnsi="Palatino"/>
        </w:rPr>
        <w:t xml:space="preserve"> SOMOS</w:t>
      </w:r>
      <w:r w:rsidR="00DE1692">
        <w:rPr>
          <w:rFonts w:ascii="Palatino" w:hAnsi="Palatino"/>
        </w:rPr>
        <w:t xml:space="preserve"> curriculum</w:t>
      </w:r>
      <w:r w:rsidR="003B39E5">
        <w:rPr>
          <w:rFonts w:ascii="Palatino" w:hAnsi="Palatino"/>
        </w:rPr>
        <w:t xml:space="preserve">, </w:t>
      </w:r>
      <w:r w:rsidR="00DE1692">
        <w:rPr>
          <w:rFonts w:ascii="Palatino" w:hAnsi="Palatino"/>
        </w:rPr>
        <w:t xml:space="preserve">which is based on a series of stories </w:t>
      </w:r>
      <w:r w:rsidR="000C06F5">
        <w:rPr>
          <w:rFonts w:ascii="Palatino" w:hAnsi="Palatino"/>
        </w:rPr>
        <w:t xml:space="preserve">and legends </w:t>
      </w:r>
      <w:r w:rsidR="00ED19FA">
        <w:rPr>
          <w:rFonts w:ascii="Palatino" w:hAnsi="Palatino"/>
        </w:rPr>
        <w:t>that show</w:t>
      </w:r>
      <w:r w:rsidR="00DE1692">
        <w:rPr>
          <w:rFonts w:ascii="Palatino" w:hAnsi="Palatino"/>
        </w:rPr>
        <w:t xml:space="preserve"> students how </w:t>
      </w:r>
      <w:r w:rsidR="00ED19FA">
        <w:rPr>
          <w:rFonts w:ascii="Palatino" w:hAnsi="Palatino"/>
        </w:rPr>
        <w:t>the</w:t>
      </w:r>
      <w:r w:rsidR="00DE1692">
        <w:rPr>
          <w:rFonts w:ascii="Palatino" w:hAnsi="Palatino"/>
        </w:rPr>
        <w:t xml:space="preserve"> </w:t>
      </w:r>
      <w:proofErr w:type="spellStart"/>
      <w:r w:rsidR="00DE1692">
        <w:rPr>
          <w:rFonts w:ascii="Palatino" w:hAnsi="Palatino"/>
        </w:rPr>
        <w:t>preterite</w:t>
      </w:r>
      <w:proofErr w:type="spellEnd"/>
      <w:r w:rsidR="00DE1692">
        <w:rPr>
          <w:rFonts w:ascii="Palatino" w:hAnsi="Palatino"/>
        </w:rPr>
        <w:t xml:space="preserve"> and imperfect</w:t>
      </w:r>
      <w:r w:rsidR="005C7636">
        <w:rPr>
          <w:rFonts w:ascii="Palatino" w:hAnsi="Palatino"/>
        </w:rPr>
        <w:t xml:space="preserve"> tenses</w:t>
      </w:r>
      <w:r w:rsidR="00DE1692">
        <w:rPr>
          <w:rFonts w:ascii="Palatino" w:hAnsi="Palatino"/>
        </w:rPr>
        <w:t xml:space="preserve"> </w:t>
      </w:r>
      <w:r w:rsidR="00DC1B9B">
        <w:rPr>
          <w:rFonts w:ascii="Palatino" w:hAnsi="Palatino"/>
        </w:rPr>
        <w:t xml:space="preserve">are used </w:t>
      </w:r>
      <w:r w:rsidR="00DE1692">
        <w:rPr>
          <w:rFonts w:ascii="Palatino" w:hAnsi="Palatino"/>
        </w:rPr>
        <w:t xml:space="preserve">in context.  </w:t>
      </w:r>
      <w:r w:rsidR="00885440">
        <w:rPr>
          <w:rFonts w:ascii="Palatino" w:hAnsi="Palatino"/>
        </w:rPr>
        <w:t xml:space="preserve">We will also be reading a novel written for Spanish learners.  </w:t>
      </w:r>
    </w:p>
    <w:sectPr w:rsidR="00B23B04" w:rsidRPr="00DE1692" w:rsidSect="00410E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8A9"/>
    <w:multiLevelType w:val="hybridMultilevel"/>
    <w:tmpl w:val="CD9E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3FE"/>
    <w:multiLevelType w:val="hybridMultilevel"/>
    <w:tmpl w:val="B1C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89A"/>
    <w:multiLevelType w:val="hybridMultilevel"/>
    <w:tmpl w:val="75D6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7284"/>
    <w:multiLevelType w:val="multilevel"/>
    <w:tmpl w:val="EE2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02546"/>
    <w:multiLevelType w:val="hybridMultilevel"/>
    <w:tmpl w:val="613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754E"/>
    <w:multiLevelType w:val="multilevel"/>
    <w:tmpl w:val="E56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806C5"/>
    <w:multiLevelType w:val="hybridMultilevel"/>
    <w:tmpl w:val="E212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679"/>
    <w:multiLevelType w:val="hybridMultilevel"/>
    <w:tmpl w:val="DC1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6"/>
    <w:rsid w:val="00003A08"/>
    <w:rsid w:val="00055321"/>
    <w:rsid w:val="00060D71"/>
    <w:rsid w:val="000656D4"/>
    <w:rsid w:val="000C06F5"/>
    <w:rsid w:val="000D3CAD"/>
    <w:rsid w:val="00120136"/>
    <w:rsid w:val="001B75B7"/>
    <w:rsid w:val="001E2344"/>
    <w:rsid w:val="001F1C63"/>
    <w:rsid w:val="00220453"/>
    <w:rsid w:val="00255933"/>
    <w:rsid w:val="002B77BA"/>
    <w:rsid w:val="002D78E0"/>
    <w:rsid w:val="002E7030"/>
    <w:rsid w:val="002F35B3"/>
    <w:rsid w:val="002F3FAC"/>
    <w:rsid w:val="003113EA"/>
    <w:rsid w:val="00311FE0"/>
    <w:rsid w:val="00362D2D"/>
    <w:rsid w:val="003B39E5"/>
    <w:rsid w:val="003B50F6"/>
    <w:rsid w:val="003F104A"/>
    <w:rsid w:val="00410E59"/>
    <w:rsid w:val="0049449D"/>
    <w:rsid w:val="004B6844"/>
    <w:rsid w:val="004E734E"/>
    <w:rsid w:val="005438C2"/>
    <w:rsid w:val="005501AD"/>
    <w:rsid w:val="005579A8"/>
    <w:rsid w:val="005604F3"/>
    <w:rsid w:val="005C410A"/>
    <w:rsid w:val="005C7636"/>
    <w:rsid w:val="005E2D81"/>
    <w:rsid w:val="0060697D"/>
    <w:rsid w:val="00610AE1"/>
    <w:rsid w:val="006B2E53"/>
    <w:rsid w:val="00775E26"/>
    <w:rsid w:val="00783E5E"/>
    <w:rsid w:val="007F1362"/>
    <w:rsid w:val="007F791E"/>
    <w:rsid w:val="008473B7"/>
    <w:rsid w:val="00866812"/>
    <w:rsid w:val="00885440"/>
    <w:rsid w:val="008B0982"/>
    <w:rsid w:val="008C3246"/>
    <w:rsid w:val="008C378E"/>
    <w:rsid w:val="008F7547"/>
    <w:rsid w:val="00921413"/>
    <w:rsid w:val="0094263C"/>
    <w:rsid w:val="009F0B41"/>
    <w:rsid w:val="00A37065"/>
    <w:rsid w:val="00A57D45"/>
    <w:rsid w:val="00A971D9"/>
    <w:rsid w:val="00AA2B60"/>
    <w:rsid w:val="00AC3317"/>
    <w:rsid w:val="00AF524B"/>
    <w:rsid w:val="00B22C67"/>
    <w:rsid w:val="00B23B04"/>
    <w:rsid w:val="00B4217A"/>
    <w:rsid w:val="00BC5CED"/>
    <w:rsid w:val="00BC6824"/>
    <w:rsid w:val="00BD443F"/>
    <w:rsid w:val="00C051ED"/>
    <w:rsid w:val="00C3340B"/>
    <w:rsid w:val="00CB3717"/>
    <w:rsid w:val="00CC03AE"/>
    <w:rsid w:val="00D9063D"/>
    <w:rsid w:val="00DC1B9B"/>
    <w:rsid w:val="00DC31B8"/>
    <w:rsid w:val="00DC698C"/>
    <w:rsid w:val="00DD58B5"/>
    <w:rsid w:val="00DE1692"/>
    <w:rsid w:val="00DE2AE2"/>
    <w:rsid w:val="00ED19FA"/>
    <w:rsid w:val="00F11097"/>
    <w:rsid w:val="00F1455F"/>
    <w:rsid w:val="00F5347B"/>
    <w:rsid w:val="00F726FB"/>
    <w:rsid w:val="00F90ACB"/>
    <w:rsid w:val="00FA7CF4"/>
    <w:rsid w:val="00FE1968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7825"/>
  <w15:chartTrackingRefBased/>
  <w15:docId w15:val="{5DCA0933-0420-154C-8379-8189861E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orwoo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banzo.io" TargetMode="External"/><Relationship Id="rId5" Type="http://schemas.openxmlformats.org/officeDocument/2006/relationships/hyperlink" Target="http://somoscurricul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Lucier</cp:lastModifiedBy>
  <cp:revision>80</cp:revision>
  <cp:lastPrinted>2021-08-20T00:44:00Z</cp:lastPrinted>
  <dcterms:created xsi:type="dcterms:W3CDTF">2021-07-15T21:31:00Z</dcterms:created>
  <dcterms:modified xsi:type="dcterms:W3CDTF">2021-08-20T00:45:00Z</dcterms:modified>
</cp:coreProperties>
</file>